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2D" w:rsidRDefault="00722DBD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19</w:t>
      </w:r>
    </w:p>
    <w:p w:rsidR="00E9052D" w:rsidRDefault="00722DBD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</w:p>
    <w:p w:rsidR="00E9052D" w:rsidRDefault="00722DBD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20FE0">
        <w:rPr>
          <w:rFonts w:ascii="Times New Roman" w:eastAsia="Calibri" w:hAnsi="Times New Roman" w:cs="Times New Roman"/>
          <w:sz w:val="24"/>
          <w:szCs w:val="24"/>
        </w:rPr>
        <w:t>Казым</w:t>
      </w:r>
      <w:proofErr w:type="spellEnd"/>
    </w:p>
    <w:p w:rsidR="00E9052D" w:rsidRDefault="00722DBD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   декабря 2020 года №  </w:t>
      </w:r>
    </w:p>
    <w:p w:rsidR="00E9052D" w:rsidRDefault="00722DBD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E9052D" w:rsidRDefault="00E905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9052D" w:rsidRDefault="00E905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9052D" w:rsidRDefault="00722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Р О Г Р А М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 </w:t>
      </w:r>
    </w:p>
    <w:p w:rsidR="00E9052D" w:rsidRDefault="00722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муниципальных гарантий сельского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поселения  </w:t>
      </w:r>
      <w:proofErr w:type="spellStart"/>
      <w:r w:rsidR="00320F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Казым</w:t>
      </w:r>
      <w:proofErr w:type="spellEnd"/>
      <w:proofErr w:type="gramEnd"/>
    </w:p>
    <w:p w:rsidR="00E9052D" w:rsidRDefault="00722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валюте Российской Федерации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2021 год и плановый период 2022 и 2023 годов</w:t>
      </w:r>
    </w:p>
    <w:p w:rsidR="00E9052D" w:rsidRDefault="00E905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9052D" w:rsidRDefault="00E905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9052D" w:rsidRDefault="00722DB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 w:rsidR="00E9052D" w:rsidRDefault="00E9052D">
      <w:pPr>
        <w:rPr>
          <w:rFonts w:ascii="Times New Roman" w:hAnsi="Times New Roman" w:cs="Times New Roman"/>
          <w:sz w:val="24"/>
        </w:rPr>
      </w:pPr>
    </w:p>
    <w:tbl>
      <w:tblPr>
        <w:tblStyle w:val="af0"/>
        <w:tblW w:w="148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064"/>
        <w:gridCol w:w="2315"/>
        <w:gridCol w:w="1662"/>
        <w:gridCol w:w="1609"/>
        <w:gridCol w:w="1696"/>
        <w:gridCol w:w="1553"/>
        <w:gridCol w:w="3980"/>
      </w:tblGrid>
      <w:tr w:rsidR="00E9052D">
        <w:trPr>
          <w:tblHeader/>
        </w:trPr>
        <w:tc>
          <w:tcPr>
            <w:tcW w:w="2063" w:type="dxa"/>
            <w:vMerge w:val="restart"/>
            <w:vAlign w:val="center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гарантирования</w:t>
            </w:r>
          </w:p>
        </w:tc>
        <w:tc>
          <w:tcPr>
            <w:tcW w:w="2315" w:type="dxa"/>
            <w:vMerge w:val="restart"/>
            <w:vAlign w:val="center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принципала</w:t>
            </w:r>
          </w:p>
        </w:tc>
        <w:tc>
          <w:tcPr>
            <w:tcW w:w="4967" w:type="dxa"/>
            <w:gridSpan w:val="3"/>
            <w:vAlign w:val="center"/>
          </w:tcPr>
          <w:p w:rsidR="00E9052D" w:rsidRDefault="00722DBD">
            <w:pPr>
              <w:pStyle w:val="a7"/>
              <w:widowControl w:val="0"/>
              <w:rPr>
                <w:b w:val="0"/>
              </w:rPr>
            </w:pPr>
            <w:r>
              <w:rPr>
                <w:bCs w:val="0"/>
              </w:rPr>
              <w:t xml:space="preserve">Общий объем предоставления гарантий </w:t>
            </w:r>
            <w:r>
              <w:t>(рублей)</w:t>
            </w:r>
          </w:p>
        </w:tc>
        <w:tc>
          <w:tcPr>
            <w:tcW w:w="1553" w:type="dxa"/>
            <w:vMerge w:val="restart"/>
            <w:vAlign w:val="center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vAlign w:val="center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E9052D">
        <w:trPr>
          <w:tblHeader/>
        </w:trPr>
        <w:tc>
          <w:tcPr>
            <w:tcW w:w="2063" w:type="dxa"/>
            <w:vMerge/>
          </w:tcPr>
          <w:p w:rsidR="00E9052D" w:rsidRDefault="00E905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vMerge/>
          </w:tcPr>
          <w:p w:rsidR="00E9052D" w:rsidRDefault="00E905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2021 год</w:t>
            </w:r>
          </w:p>
        </w:tc>
        <w:tc>
          <w:tcPr>
            <w:tcW w:w="1609" w:type="dxa"/>
            <w:vAlign w:val="center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2022 год</w:t>
            </w:r>
          </w:p>
        </w:tc>
        <w:tc>
          <w:tcPr>
            <w:tcW w:w="1696" w:type="dxa"/>
            <w:vAlign w:val="center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2023 год</w:t>
            </w:r>
          </w:p>
        </w:tc>
        <w:tc>
          <w:tcPr>
            <w:tcW w:w="1553" w:type="dxa"/>
            <w:vMerge/>
          </w:tcPr>
          <w:p w:rsidR="00E9052D" w:rsidRDefault="00E905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0" w:type="dxa"/>
            <w:vMerge/>
          </w:tcPr>
          <w:p w:rsidR="00E9052D" w:rsidRDefault="00E905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52D">
        <w:trPr>
          <w:tblHeader/>
        </w:trPr>
        <w:tc>
          <w:tcPr>
            <w:tcW w:w="2063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315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1662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609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696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1553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3980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</w:tr>
      <w:tr w:rsidR="00E9052D">
        <w:tc>
          <w:tcPr>
            <w:tcW w:w="2063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315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62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09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96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553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980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E9052D">
        <w:tc>
          <w:tcPr>
            <w:tcW w:w="2063" w:type="dxa"/>
          </w:tcPr>
          <w:p w:rsidR="00E9052D" w:rsidRDefault="00722D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315" w:type="dxa"/>
          </w:tcPr>
          <w:p w:rsidR="00E9052D" w:rsidRDefault="00E905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2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09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96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553" w:type="dxa"/>
          </w:tcPr>
          <w:p w:rsidR="00E9052D" w:rsidRDefault="00E905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80" w:type="dxa"/>
          </w:tcPr>
          <w:p w:rsidR="00E9052D" w:rsidRDefault="00E905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9052D" w:rsidRDefault="00E9052D">
      <w:pPr>
        <w:jc w:val="center"/>
        <w:rPr>
          <w:rFonts w:ascii="Times New Roman" w:hAnsi="Times New Roman" w:cs="Times New Roman"/>
          <w:sz w:val="24"/>
        </w:rPr>
      </w:pPr>
    </w:p>
    <w:p w:rsidR="00E9052D" w:rsidRDefault="00E9052D">
      <w:pPr>
        <w:jc w:val="center"/>
        <w:rPr>
          <w:rFonts w:ascii="Times New Roman" w:hAnsi="Times New Roman" w:cs="Times New Roman"/>
          <w:sz w:val="24"/>
        </w:rPr>
      </w:pPr>
    </w:p>
    <w:p w:rsidR="00E9052D" w:rsidRDefault="00722DB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</w:p>
    <w:p w:rsidR="00E9052D" w:rsidRDefault="00E9052D">
      <w:pPr>
        <w:jc w:val="center"/>
        <w:rPr>
          <w:rFonts w:ascii="Times New Roman" w:hAnsi="Times New Roman" w:cs="Times New Roman"/>
          <w:sz w:val="24"/>
        </w:rPr>
      </w:pPr>
    </w:p>
    <w:p w:rsidR="00E9052D" w:rsidRDefault="00E9052D">
      <w:pPr>
        <w:jc w:val="center"/>
        <w:rPr>
          <w:rFonts w:ascii="Times New Roman" w:hAnsi="Times New Roman" w:cs="Times New Roman"/>
          <w:sz w:val="24"/>
        </w:rPr>
      </w:pPr>
    </w:p>
    <w:p w:rsidR="00E9052D" w:rsidRDefault="00E9052D">
      <w:pPr>
        <w:jc w:val="center"/>
        <w:rPr>
          <w:rFonts w:ascii="Times New Roman" w:hAnsi="Times New Roman" w:cs="Times New Roman"/>
          <w:sz w:val="24"/>
        </w:rPr>
      </w:pPr>
    </w:p>
    <w:sectPr w:rsidR="00E905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851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6FD" w:rsidRDefault="00722DBD">
      <w:pPr>
        <w:spacing w:after="0" w:line="240" w:lineRule="auto"/>
      </w:pPr>
      <w:r>
        <w:separator/>
      </w:r>
    </w:p>
  </w:endnote>
  <w:endnote w:type="continuationSeparator" w:id="0">
    <w:p w:rsidR="002C66FD" w:rsidRDefault="0072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67" w:rsidRDefault="00C93B6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67" w:rsidRDefault="00C93B6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67" w:rsidRDefault="00C93B6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6FD" w:rsidRDefault="00722DBD">
      <w:pPr>
        <w:spacing w:after="0" w:line="240" w:lineRule="auto"/>
      </w:pPr>
      <w:r>
        <w:separator/>
      </w:r>
    </w:p>
  </w:footnote>
  <w:footnote w:type="continuationSeparator" w:id="0">
    <w:p w:rsidR="002C66FD" w:rsidRDefault="00722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67" w:rsidRDefault="00C93B6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7833303"/>
      <w:docPartObj>
        <w:docPartGallery w:val="Page Numbers (Top of Page)"/>
        <w:docPartUnique/>
      </w:docPartObj>
    </w:sdtPr>
    <w:sdtEndPr/>
    <w:sdtContent>
      <w:p w:rsidR="00E9052D" w:rsidRDefault="00722DBD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E9052D" w:rsidRDefault="00E9052D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9860287"/>
      <w:docPartObj>
        <w:docPartGallery w:val="Page Numbers (Top of Page)"/>
        <w:docPartUnique/>
      </w:docPartObj>
    </w:sdtPr>
    <w:sdtContent>
      <w:p w:rsidR="00C93B67" w:rsidRDefault="00C93B67">
        <w:pPr>
          <w:pStyle w:val="ae"/>
          <w:jc w:val="center"/>
        </w:pPr>
        <w:r>
          <w:t>62</w:t>
        </w:r>
      </w:p>
      <w:bookmarkStart w:id="0" w:name="_GoBack" w:displacedByCustomXml="next"/>
      <w:bookmarkEnd w:id="0" w:displacedByCustomXml="next"/>
    </w:sdtContent>
  </w:sdt>
  <w:p w:rsidR="00C93B67" w:rsidRDefault="00C93B67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52D"/>
    <w:rsid w:val="002C66FD"/>
    <w:rsid w:val="00320FE0"/>
    <w:rsid w:val="00722DBD"/>
    <w:rsid w:val="00C93B67"/>
    <w:rsid w:val="00E9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60B2"/>
  <w15:docId w15:val="{D14CAF03-B6CF-4F0D-91E6-EAD6AB53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uiPriority w:val="99"/>
    <w:qFormat/>
    <w:rsid w:val="00FE17D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D24BB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uiPriority w:val="99"/>
    <w:qFormat/>
    <w:rsid w:val="00FA67FC"/>
  </w:style>
  <w:style w:type="character" w:customStyle="1" w:styleId="a6">
    <w:name w:val="Нижний колонтитул Знак"/>
    <w:basedOn w:val="a0"/>
    <w:uiPriority w:val="99"/>
    <w:qFormat/>
    <w:rsid w:val="00FA67FC"/>
  </w:style>
  <w:style w:type="paragraph" w:styleId="a7">
    <w:name w:val="Title"/>
    <w:basedOn w:val="a"/>
    <w:next w:val="a8"/>
    <w:uiPriority w:val="99"/>
    <w:qFormat/>
    <w:rsid w:val="00FE17D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2D24B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39"/>
    <w:rsid w:val="00DA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B76C2-8CF2-4749-A7FB-07D187CA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88</Words>
  <Characters>503</Characters>
  <Application>Microsoft Office Word</Application>
  <DocSecurity>0</DocSecurity>
  <Lines>4</Lines>
  <Paragraphs>1</Paragraphs>
  <ScaleCrop>false</ScaleCrop>
  <Company>diakov.net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Крутовская Олеся Степановна</dc:creator>
  <dc:description/>
  <cp:lastModifiedBy>Тарасова Виктория Викторовна</cp:lastModifiedBy>
  <cp:revision>23</cp:revision>
  <cp:lastPrinted>2020-11-20T06:51:00Z</cp:lastPrinted>
  <dcterms:created xsi:type="dcterms:W3CDTF">2020-11-16T03:58:00Z</dcterms:created>
  <dcterms:modified xsi:type="dcterms:W3CDTF">2020-11-20T06:51:00Z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